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施工計画書</w:t>
      </w:r>
    </w:p>
    <w:p>
      <w:r>
        <w:t>工事名　北野台2丁目 擁壁改修工事</w:t>
      </w:r>
    </w:p>
    <w:p>
      <w:r>
        <w:t>発注者　湊町土地開発株式会社</w:t>
      </w:r>
    </w:p>
    <w:p>
      <w:r>
        <w:t>工期　令和8年3月2日　〜　令和8年6月30日</w:t>
      </w:r>
    </w:p>
    <w:p>
      <w:r>
        <w:t>作成　桐生建設株式会社</w:t>
      </w:r>
    </w:p>
    <w:p>
      <w:pPr>
        <w:pStyle w:val="Heading2"/>
      </w:pPr>
      <w:r>
        <w:t>目次</w:t>
      </w:r>
    </w:p>
    <w:p>
      <w:pPr>
        <w:pStyle w:val="ListBullet"/>
      </w:pPr>
      <w:r>
        <w:t>1. 工事概要</w:t>
      </w:r>
    </w:p>
    <w:p>
      <w:pPr>
        <w:pStyle w:val="ListBullet"/>
      </w:pPr>
      <w:r>
        <w:t>2. 施工体制</w:t>
      </w:r>
    </w:p>
    <w:p>
      <w:pPr>
        <w:pStyle w:val="ListBullet"/>
      </w:pPr>
      <w:r>
        <w:t>3. 仮設計画</w:t>
      </w:r>
    </w:p>
    <w:p>
      <w:pPr>
        <w:pStyle w:val="ListBullet"/>
      </w:pPr>
      <w:r>
        <w:t>4. 工程計画</w:t>
      </w:r>
    </w:p>
    <w:p>
      <w:pPr>
        <w:pStyle w:val="ListBullet"/>
      </w:pPr>
      <w:r>
        <w:t>5. 品質管理計画</w:t>
      </w:r>
    </w:p>
    <w:p>
      <w:pPr>
        <w:pStyle w:val="ListBullet"/>
      </w:pPr>
      <w:r>
        <w:t>6. 安全衛生管理計画</w:t>
      </w:r>
    </w:p>
    <w:p>
      <w:pPr>
        <w:pStyle w:val="ListBullet"/>
      </w:pPr>
      <w:r>
        <w:t>7. 環境対策</w:t>
      </w:r>
    </w:p>
    <w:p>
      <w:pPr>
        <w:pStyle w:val="ListBullet"/>
      </w:pPr>
      <w:r>
        <w:t>8. 緊急時の体制</w:t>
      </w:r>
    </w:p>
    <w:p>
      <w:pPr>
        <w:pStyle w:val="Heading1"/>
      </w:pPr>
      <w:r>
        <w:t>1. 工事概要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項目</w:t>
            </w:r>
          </w:p>
        </w:tc>
        <w:tc>
          <w:tcPr>
            <w:tcW w:type="dxa" w:w="4320"/>
          </w:tcPr>
          <w:p>
            <w:r>
              <w:t>内容</w:t>
            </w:r>
          </w:p>
        </w:tc>
      </w:tr>
      <w:tr>
        <w:tc>
          <w:tcPr>
            <w:tcW w:type="dxa" w:w="4320"/>
          </w:tcPr>
          <w:p>
            <w:r>
              <w:t>工事名</w:t>
            </w:r>
          </w:p>
        </w:tc>
        <w:tc>
          <w:tcPr>
            <w:tcW w:type="dxa" w:w="4320"/>
          </w:tcPr>
          <w:p>
            <w:r>
              <w:t>北野台2丁目 擁壁改修工事</w:t>
            </w:r>
          </w:p>
        </w:tc>
      </w:tr>
      <w:tr>
        <w:tc>
          <w:tcPr>
            <w:tcW w:type="dxa" w:w="4320"/>
          </w:tcPr>
          <w:p>
            <w:r>
              <w:t>発注者</w:t>
            </w:r>
          </w:p>
        </w:tc>
        <w:tc>
          <w:tcPr>
            <w:tcW w:type="dxa" w:w="4320"/>
          </w:tcPr>
          <w:p>
            <w:r>
              <w:t>湊町土地開発株式会社</w:t>
            </w:r>
          </w:p>
        </w:tc>
      </w:tr>
      <w:tr>
        <w:tc>
          <w:tcPr>
            <w:tcW w:type="dxa" w:w="4320"/>
          </w:tcPr>
          <w:p>
            <w:r>
              <w:t>工期</w:t>
            </w:r>
          </w:p>
        </w:tc>
        <w:tc>
          <w:tcPr>
            <w:tcW w:type="dxa" w:w="4320"/>
          </w:tcPr>
          <w:p>
            <w:r>
              <w:t>令和8年3月2日 〜 令和8年6月30日</w:t>
            </w:r>
          </w:p>
        </w:tc>
      </w:tr>
      <w:tr>
        <w:tc>
          <w:tcPr>
            <w:tcW w:type="dxa" w:w="4320"/>
          </w:tcPr>
          <w:p>
            <w:r>
              <w:t>所在地</w:t>
            </w:r>
          </w:p>
        </w:tc>
        <w:tc>
          <w:tcPr>
            <w:tcW w:type="dxa" w:w="4320"/>
          </w:tcPr>
          <w:p>
            <w:r>
              <w:t>北野台2丁目地内</w:t>
            </w:r>
          </w:p>
        </w:tc>
      </w:tr>
      <w:tr>
        <w:tc>
          <w:tcPr>
            <w:tcW w:type="dxa" w:w="4320"/>
          </w:tcPr>
          <w:p>
            <w:r>
              <w:t>主要工種</w:t>
            </w:r>
          </w:p>
        </w:tc>
        <w:tc>
          <w:tcPr>
            <w:tcW w:type="dxa" w:w="4320"/>
          </w:tcPr>
          <w:p>
            <w:r>
              <w:t>土工事・既存擁壁撤去・場所打ちコンクリート擁壁・排水工</w:t>
            </w:r>
          </w:p>
        </w:tc>
      </w:tr>
      <w:tr>
        <w:tc>
          <w:tcPr>
            <w:tcW w:type="dxa" w:w="4320"/>
          </w:tcPr>
          <w:p>
            <w:r>
              <w:t>工事数量</w:t>
            </w:r>
          </w:p>
        </w:tc>
        <w:tc>
          <w:tcPr>
            <w:tcW w:type="dxa" w:w="4320"/>
          </w:tcPr>
          <w:p>
            <w:r>
              <w:t>擁壁延長 48m、擁壁高 最大2.8m、掘削土量 620m3</w:t>
            </w:r>
          </w:p>
        </w:tc>
      </w:tr>
    </w:tbl>
    <w:p>
      <w:r>
        <w:t>本工事は、既存の間知ブロック擁壁を撤去し、場所打ちコンクリート擁壁に改修するものです。隣接地との境界が近接しているため、山留めと仮設防護を先行して施工します。</w:t>
      </w:r>
    </w:p>
    <w:p>
      <w:pPr>
        <w:pStyle w:val="Heading1"/>
      </w:pPr>
      <w:r>
        <w:t>2. 施工体制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役割</w:t>
            </w:r>
          </w:p>
        </w:tc>
        <w:tc>
          <w:tcPr>
            <w:tcW w:type="dxa" w:w="2880"/>
          </w:tcPr>
          <w:p>
            <w:r>
              <w:t>所属</w:t>
            </w:r>
          </w:p>
        </w:tc>
        <w:tc>
          <w:tcPr>
            <w:tcW w:type="dxa" w:w="2880"/>
          </w:tcPr>
          <w:p>
            <w:r>
              <w:t>氏名</w:t>
            </w:r>
          </w:p>
        </w:tc>
      </w:tr>
      <w:tr>
        <w:tc>
          <w:tcPr>
            <w:tcW w:type="dxa" w:w="2880"/>
          </w:tcPr>
          <w:p>
            <w:r>
              <w:t>現場代理人</w:t>
            </w:r>
          </w:p>
        </w:tc>
        <w:tc>
          <w:tcPr>
            <w:tcW w:type="dxa" w:w="2880"/>
          </w:tcPr>
          <w:p>
            <w:r>
              <w:t>桐生建設株式会社</w:t>
            </w:r>
          </w:p>
        </w:tc>
        <w:tc>
          <w:tcPr>
            <w:tcW w:type="dxa" w:w="2880"/>
          </w:tcPr>
          <w:p>
            <w:r>
              <w:t>名倉 秀樹</w:t>
            </w:r>
          </w:p>
        </w:tc>
      </w:tr>
      <w:tr>
        <w:tc>
          <w:tcPr>
            <w:tcW w:type="dxa" w:w="2880"/>
          </w:tcPr>
          <w:p>
            <w:r>
              <w:t>主任技術者</w:t>
            </w:r>
          </w:p>
        </w:tc>
        <w:tc>
          <w:tcPr>
            <w:tcW w:type="dxa" w:w="2880"/>
          </w:tcPr>
          <w:p>
            <w:r>
              <w:t>桐生建設株式会社</w:t>
            </w:r>
          </w:p>
        </w:tc>
        <w:tc>
          <w:tcPr>
            <w:tcW w:type="dxa" w:w="2880"/>
          </w:tcPr>
          <w:p>
            <w:r>
              <w:t>柊 大地</w:t>
            </w:r>
          </w:p>
        </w:tc>
      </w:tr>
      <w:tr>
        <w:tc>
          <w:tcPr>
            <w:tcW w:type="dxa" w:w="2880"/>
          </w:tcPr>
          <w:p>
            <w:r>
              <w:t>安全衛生責任者</w:t>
            </w:r>
          </w:p>
        </w:tc>
        <w:tc>
          <w:tcPr>
            <w:tcW w:type="dxa" w:w="2880"/>
          </w:tcPr>
          <w:p>
            <w:r>
              <w:t>桐生建設株式会社</w:t>
            </w:r>
          </w:p>
        </w:tc>
        <w:tc>
          <w:tcPr>
            <w:tcW w:type="dxa" w:w="2880"/>
          </w:tcPr>
          <w:p>
            <w:r>
              <w:t>望月 千秋</w:t>
            </w:r>
          </w:p>
        </w:tc>
      </w:tr>
      <w:tr>
        <w:tc>
          <w:tcPr>
            <w:tcW w:type="dxa" w:w="2880"/>
          </w:tcPr>
          <w:p>
            <w:r>
              <w:t>土工事</w:t>
            </w:r>
          </w:p>
        </w:tc>
        <w:tc>
          <w:tcPr>
            <w:tcW w:type="dxa" w:w="2880"/>
          </w:tcPr>
          <w:p>
            <w:r>
              <w:t>（一次下請）</w:t>
            </w:r>
          </w:p>
        </w:tc>
        <w:tc>
          <w:tcPr>
            <w:tcW w:type="dxa" w:w="2880"/>
          </w:tcPr>
          <w:p>
            <w:r>
              <w:t>（記入欄）</w:t>
            </w:r>
          </w:p>
        </w:tc>
      </w:tr>
      <w:tr>
        <w:tc>
          <w:tcPr>
            <w:tcW w:type="dxa" w:w="2880"/>
          </w:tcPr>
          <w:p>
            <w:r>
              <w:t>鉄筋工事</w:t>
            </w:r>
          </w:p>
        </w:tc>
        <w:tc>
          <w:tcPr>
            <w:tcW w:type="dxa" w:w="2880"/>
          </w:tcPr>
          <w:p>
            <w:r>
              <w:t>東和鉄筋株式会社</w:t>
            </w:r>
          </w:p>
        </w:tc>
        <w:tc>
          <w:tcPr>
            <w:tcW w:type="dxa" w:w="2880"/>
          </w:tcPr>
          <w:p>
            <w:r>
              <w:t>大堀 健司</w:t>
            </w:r>
          </w:p>
        </w:tc>
      </w:tr>
      <w:tr>
        <w:tc>
          <w:tcPr>
            <w:tcW w:type="dxa" w:w="2880"/>
          </w:tcPr>
          <w:p>
            <w:r>
              <w:t>型枠工事</w:t>
            </w:r>
          </w:p>
        </w:tc>
        <w:tc>
          <w:tcPr>
            <w:tcW w:type="dxa" w:w="2880"/>
          </w:tcPr>
          <w:p>
            <w:r>
              <w:t>丸信型枠株式会社</w:t>
            </w:r>
          </w:p>
        </w:tc>
        <w:tc>
          <w:tcPr>
            <w:tcW w:type="dxa" w:w="2880"/>
          </w:tcPr>
          <w:p>
            <w:r>
              <w:t>榊原 直樹</w:t>
            </w:r>
          </w:p>
        </w:tc>
      </w:tr>
    </w:tbl>
    <w:p>
      <w:r>
        <w:t>各社の作業員名簿および再下請負通知書は、着手前に元請へ提出します。新規入場者教育は入場当日の朝に実施します。</w:t>
      </w:r>
    </w:p>
    <w:p>
      <w:pPr>
        <w:pStyle w:val="Heading1"/>
      </w:pPr>
      <w:r>
        <w:t>3. 仮設計画</w:t>
      </w:r>
    </w:p>
    <w:p>
      <w:r>
        <w:t>仮囲いはH3000のガードフェンスとし、出入口には誘導員を配置します。仮設電源は道路側に分電盤を設置し、漏電遮断器を毎日始業前に点検します。</w:t>
      </w:r>
    </w:p>
    <w:p>
      <w:r>
        <w:t>使用する主な機械は、0.45m3バックホウ1台、4tダンプ2台、コンクリートポンプ車1台とします。</w:t>
      </w:r>
    </w:p>
    <w:p>
      <w:r>
        <w:t>仮設材の搬入は工事用道路を経由し、一般車両の通行時間帯を避けて行います。</w:t>
      </w:r>
    </w:p>
    <w:p>
      <w:pPr>
        <w:pStyle w:val="Heading1"/>
      </w:pPr>
      <w:r>
        <w:t>4. 工程計画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工種</w:t>
            </w:r>
          </w:p>
        </w:tc>
        <w:tc>
          <w:tcPr>
            <w:tcW w:type="dxa" w:w="2880"/>
          </w:tcPr>
          <w:p>
            <w:r>
              <w:t>着手</w:t>
            </w:r>
          </w:p>
        </w:tc>
        <w:tc>
          <w:tcPr>
            <w:tcW w:type="dxa" w:w="2880"/>
          </w:tcPr>
          <w:p>
            <w:r>
              <w:t>完了</w:t>
            </w:r>
          </w:p>
        </w:tc>
      </w:tr>
      <w:tr>
        <w:tc>
          <w:tcPr>
            <w:tcW w:type="dxa" w:w="2880"/>
          </w:tcPr>
          <w:p>
            <w:r>
              <w:t>準備・仮設</w:t>
            </w:r>
          </w:p>
        </w:tc>
        <w:tc>
          <w:tcPr>
            <w:tcW w:type="dxa" w:w="2880"/>
          </w:tcPr>
          <w:p>
            <w:r>
              <w:t>令和8年3月2日</w:t>
            </w:r>
          </w:p>
        </w:tc>
        <w:tc>
          <w:tcPr>
            <w:tcW w:type="dxa" w:w="2880"/>
          </w:tcPr>
          <w:p>
            <w:r>
              <w:t>令和8年3月13日</w:t>
            </w:r>
          </w:p>
        </w:tc>
      </w:tr>
      <w:tr>
        <w:tc>
          <w:tcPr>
            <w:tcW w:type="dxa" w:w="2880"/>
          </w:tcPr>
          <w:p>
            <w:r>
              <w:t>既存擁壁撤去</w:t>
            </w:r>
          </w:p>
        </w:tc>
        <w:tc>
          <w:tcPr>
            <w:tcW w:type="dxa" w:w="2880"/>
          </w:tcPr>
          <w:p>
            <w:r>
              <w:t>令和8年3月16日</w:t>
            </w:r>
          </w:p>
        </w:tc>
        <w:tc>
          <w:tcPr>
            <w:tcW w:type="dxa" w:w="2880"/>
          </w:tcPr>
          <w:p>
            <w:r>
              <w:t>令和8年4月10日</w:t>
            </w:r>
          </w:p>
        </w:tc>
      </w:tr>
      <w:tr>
        <w:tc>
          <w:tcPr>
            <w:tcW w:type="dxa" w:w="2880"/>
          </w:tcPr>
          <w:p>
            <w:r>
              <w:t>掘削・山留め</w:t>
            </w:r>
          </w:p>
        </w:tc>
        <w:tc>
          <w:tcPr>
            <w:tcW w:type="dxa" w:w="2880"/>
          </w:tcPr>
          <w:p>
            <w:r>
              <w:t>令和8年4月13日</w:t>
            </w:r>
          </w:p>
        </w:tc>
        <w:tc>
          <w:tcPr>
            <w:tcW w:type="dxa" w:w="2880"/>
          </w:tcPr>
          <w:p>
            <w:r>
              <w:t>令和8年5月1日</w:t>
            </w:r>
          </w:p>
        </w:tc>
      </w:tr>
      <w:tr>
        <w:tc>
          <w:tcPr>
            <w:tcW w:type="dxa" w:w="2880"/>
          </w:tcPr>
          <w:p>
            <w:r>
              <w:t>鉄筋・型枠・コンクリート</w:t>
            </w:r>
          </w:p>
        </w:tc>
        <w:tc>
          <w:tcPr>
            <w:tcW w:type="dxa" w:w="2880"/>
          </w:tcPr>
          <w:p>
            <w:r>
              <w:t>令和8年5月7日</w:t>
            </w:r>
          </w:p>
        </w:tc>
        <w:tc>
          <w:tcPr>
            <w:tcW w:type="dxa" w:w="2880"/>
          </w:tcPr>
          <w:p>
            <w:r>
              <w:t>令和8年6月5日</w:t>
            </w:r>
          </w:p>
        </w:tc>
      </w:tr>
      <w:tr>
        <w:tc>
          <w:tcPr>
            <w:tcW w:type="dxa" w:w="2880"/>
          </w:tcPr>
          <w:p>
            <w:r>
              <w:t>埋戻し・排水工</w:t>
            </w:r>
          </w:p>
        </w:tc>
        <w:tc>
          <w:tcPr>
            <w:tcW w:type="dxa" w:w="2880"/>
          </w:tcPr>
          <w:p>
            <w:r>
              <w:t>令和8年6月8日</w:t>
            </w:r>
          </w:p>
        </w:tc>
        <w:tc>
          <w:tcPr>
            <w:tcW w:type="dxa" w:w="2880"/>
          </w:tcPr>
          <w:p>
            <w:r>
              <w:t>令和8年6月19日</w:t>
            </w:r>
          </w:p>
        </w:tc>
      </w:tr>
      <w:tr>
        <w:tc>
          <w:tcPr>
            <w:tcW w:type="dxa" w:w="2880"/>
          </w:tcPr>
          <w:p>
            <w:r>
              <w:t>後片付け・完成検査</w:t>
            </w:r>
          </w:p>
        </w:tc>
        <w:tc>
          <w:tcPr>
            <w:tcW w:type="dxa" w:w="2880"/>
          </w:tcPr>
          <w:p>
            <w:r>
              <w:t>令和8年6月22日</w:t>
            </w:r>
          </w:p>
        </w:tc>
        <w:tc>
          <w:tcPr>
            <w:tcW w:type="dxa" w:w="2880"/>
          </w:tcPr>
          <w:p>
            <w:r>
              <w:t>令和8年6月30日</w:t>
            </w:r>
          </w:p>
        </w:tc>
      </w:tr>
    </w:tbl>
    <w:p>
      <w:pPr>
        <w:pStyle w:val="Heading1"/>
      </w:pPr>
      <w:r>
        <w:t>5. 品質管理計画</w:t>
      </w:r>
    </w:p>
    <w:p>
      <w:r>
        <w:t>コンクリートは呼び強度24、スランプ12を標準とし、受入時にスランプ試験、空気量試験、塩化物量試験を行います。供試体は打設1回につき3本採取します。</w:t>
      </w:r>
    </w:p>
    <w:p>
      <w:r>
        <w:t>配筋検査は打設前に元請立会いで実施します。湊町3丁目 共同住宅新築工事と同様に、かぶり厚はスケールを添えて撮影し、写真台帳に添付します。</w:t>
      </w:r>
    </w:p>
    <w:p>
      <w:r>
        <w:t>型枠の存置期間は打設日を起点に管理し、掲示板に打設日と解体可能日を表示します。</w:t>
      </w:r>
    </w:p>
    <w:p>
      <w:r>
        <w:t>出来形管理は擁壁天端の高さと通りを測定し、湊町3丁目 共同住宅新築工事で用いた出来形管理帳票の様式に記入します。</w:t>
      </w:r>
    </w:p>
    <w:p>
      <w:pPr>
        <w:pStyle w:val="Heading1"/>
      </w:pPr>
      <w:r>
        <w:t>6. 安全衛生管理計画</w:t>
      </w:r>
    </w:p>
    <w:p>
      <w:r>
        <w:t>本工事の重点実施事項は次の3項目とします。</w:t>
      </w:r>
    </w:p>
    <w:p>
      <w:pPr>
        <w:pStyle w:val="ListBullet"/>
      </w:pPr>
      <w:r>
        <w:t>土留めの管理　掘削深さ1.5mを超える箇所は必ず土留めを設置し、日々の変位を計測して記録する。</w:t>
      </w:r>
    </w:p>
    <w:p>
      <w:pPr>
        <w:pStyle w:val="ListBullet"/>
      </w:pPr>
      <w:r>
        <w:t>法面崩壊の防止　降雨後は掘削法面と既存擁壁背面の状態を始業前に点検し、異常があれば作業を中止する。</w:t>
      </w:r>
    </w:p>
    <w:p>
      <w:pPr>
        <w:pStyle w:val="ListBullet"/>
      </w:pPr>
      <w:r>
        <w:t>重機接触の防止　バックホウの作業半径内を立入禁止とし、誘導員を配置して合図を統一する。</w:t>
      </w:r>
    </w:p>
    <w:p>
      <w:r>
        <w:t>安全衛生協議会は毎月第2水曜日に開催します。令和7年11月から毎月実施しており、議事録は現場事務所に保管します。</w:t>
      </w:r>
    </w:p>
    <w:p>
      <w:r>
        <w:t>新規入場者教育、KY活動、月次点検の記録は所定の様式に記入し、元請へ提出します。</w:t>
      </w:r>
    </w:p>
    <w:p>
      <w:pPr>
        <w:pStyle w:val="Heading1"/>
      </w:pPr>
      <w:r>
        <w:t>7. 環境対策</w:t>
      </w:r>
    </w:p>
    <w:p>
      <w:r>
        <w:t>騒音および振動については、敷地境界で作業開始日と工種の切り替わり時に測定し、記録を保管します。</w:t>
      </w:r>
    </w:p>
    <w:p>
      <w:r>
        <w:t>工事車両の出入口には洗車設備を設け、泥の持ち出しを防止します。散水は1日2回以上行います。</w:t>
      </w:r>
    </w:p>
    <w:p>
      <w:r>
        <w:t>建設副産物は分別して搬出し、マニフェストで最終処分までを確認します。</w:t>
      </w:r>
    </w:p>
    <w:p>
      <w:pPr>
        <w:pStyle w:val="Heading1"/>
      </w:pPr>
      <w:r>
        <w:t>8. 緊急時の体制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区分</w:t>
            </w:r>
          </w:p>
        </w:tc>
        <w:tc>
          <w:tcPr>
            <w:tcW w:type="dxa" w:w="2880"/>
          </w:tcPr>
          <w:p>
            <w:r>
              <w:t>連絡先</w:t>
            </w:r>
          </w:p>
        </w:tc>
        <w:tc>
          <w:tcPr>
            <w:tcW w:type="dxa" w:w="2880"/>
          </w:tcPr>
          <w:p>
            <w:r>
              <w:t>担当</w:t>
            </w:r>
          </w:p>
        </w:tc>
      </w:tr>
      <w:tr>
        <w:tc>
          <w:tcPr>
            <w:tcW w:type="dxa" w:w="2880"/>
          </w:tcPr>
          <w:p>
            <w:r>
              <w:t>現場統括</w:t>
            </w:r>
          </w:p>
        </w:tc>
        <w:tc>
          <w:tcPr>
            <w:tcW w:type="dxa" w:w="2880"/>
          </w:tcPr>
          <w:p>
            <w:r>
              <w:t>現場事務所</w:t>
            </w:r>
          </w:p>
        </w:tc>
        <w:tc>
          <w:tcPr>
            <w:tcW w:type="dxa" w:w="2880"/>
          </w:tcPr>
          <w:p>
            <w:r>
              <w:t>名倉 秀樹</w:t>
            </w:r>
          </w:p>
        </w:tc>
      </w:tr>
      <w:tr>
        <w:tc>
          <w:tcPr>
            <w:tcW w:type="dxa" w:w="2880"/>
          </w:tcPr>
          <w:p>
            <w:r>
              <w:t>安全衛生</w:t>
            </w:r>
          </w:p>
        </w:tc>
        <w:tc>
          <w:tcPr>
            <w:tcW w:type="dxa" w:w="2880"/>
          </w:tcPr>
          <w:p>
            <w:r>
              <w:t>現場事務所</w:t>
            </w:r>
          </w:p>
        </w:tc>
        <w:tc>
          <w:tcPr>
            <w:tcW w:type="dxa" w:w="2880"/>
          </w:tcPr>
          <w:p>
            <w:r>
              <w:t>望月 千秋</w:t>
            </w:r>
          </w:p>
        </w:tc>
      </w:tr>
      <w:tr>
        <w:tc>
          <w:tcPr>
            <w:tcW w:type="dxa" w:w="2880"/>
          </w:tcPr>
          <w:p>
            <w:r>
              <w:t>発注者連絡</w:t>
            </w:r>
          </w:p>
        </w:tc>
        <w:tc>
          <w:tcPr>
            <w:tcW w:type="dxa" w:w="2880"/>
          </w:tcPr>
          <w:p>
            <w:r>
              <w:t>湊町土地開発株式会社</w:t>
            </w:r>
          </w:p>
        </w:tc>
        <w:tc>
          <w:tcPr>
            <w:tcW w:type="dxa" w:w="2880"/>
          </w:tcPr>
          <w:p>
            <w:r>
              <w:t>（記入欄）</w:t>
            </w:r>
          </w:p>
        </w:tc>
      </w:tr>
      <w:tr>
        <w:tc>
          <w:tcPr>
            <w:tcW w:type="dxa" w:w="2880"/>
          </w:tcPr>
          <w:p>
            <w:r>
              <w:t>元請連絡</w:t>
            </w:r>
          </w:p>
        </w:tc>
        <w:tc>
          <w:tcPr>
            <w:tcW w:type="dxa" w:w="2880"/>
          </w:tcPr>
          <w:p>
            <w:r>
              <w:t>株式会社湊建設</w:t>
            </w:r>
          </w:p>
        </w:tc>
        <w:tc>
          <w:tcPr>
            <w:tcW w:type="dxa" w:w="2880"/>
          </w:tcPr>
          <w:p>
            <w:r>
              <w:t>（記入欄）</w:t>
            </w:r>
          </w:p>
        </w:tc>
      </w:tr>
    </w:tbl>
    <w:p>
      <w:r>
        <w:t>災害発生時は、被災者の救護を最優先とし、現場代理人が発注者と元請へ第一報を入れます。二次災害の防止措置を講じたうえで、作業の再開可否を判断します。</w:t>
      </w:r>
    </w:p>
    <w:p>
      <w:r>
        <w:t>（演習用メモ・提出前に削除すること）本テンプレートには前現場の情報が意図的に残されています。5章に前現場名が2箇所、6章に旧工期の記載が1箇所、3章に前現場で使用した機械名が1箇所あります。AIには指摘のみを行わせ、修正は人が判断してください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